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CD5F" w14:textId="10D7E7B5" w:rsidR="00694414" w:rsidRDefault="00A51013" w:rsidP="00694414">
      <w:pPr>
        <w:jc w:val="right"/>
      </w:pPr>
      <w:r w:rsidRPr="00967684">
        <w:rPr>
          <w:noProof/>
        </w:rPr>
        <w:drawing>
          <wp:inline distT="0" distB="0" distL="0" distR="0" wp14:anchorId="45E0CEB7" wp14:editId="5C6712A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A0F6" w14:textId="67A7E47A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51013">
        <w:rPr>
          <w:rFonts w:ascii="Arial" w:hAnsi="Arial" w:cs="Arial"/>
          <w:smallCaps/>
          <w:sz w:val="36"/>
        </w:rPr>
        <w:t>Medical</w:t>
      </w:r>
      <w:r w:rsidR="00694414" w:rsidRPr="00A51013">
        <w:rPr>
          <w:rFonts w:ascii="Arial" w:hAnsi="Arial" w:cs="Arial"/>
          <w:smallCaps/>
          <w:sz w:val="36"/>
        </w:rPr>
        <w:t xml:space="preserve"> Conditions – </w:t>
      </w:r>
      <w:r w:rsidR="00E24201" w:rsidRPr="00A51013">
        <w:rPr>
          <w:rFonts w:ascii="Arial" w:hAnsi="Arial" w:cs="Arial"/>
          <w:smallCaps/>
          <w:sz w:val="36"/>
        </w:rPr>
        <w:t>Geriatrics</w:t>
      </w:r>
    </w:p>
    <w:p w14:paraId="1F60EEA0" w14:textId="77777777" w:rsidR="00EF029D" w:rsidRDefault="00EF029D" w:rsidP="00EF02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6F39C2F9" w14:textId="77777777" w:rsidR="00A67564" w:rsidRPr="00A51013" w:rsidRDefault="00A67564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15F9C0D9" w14:textId="77777777" w:rsidR="00935D63" w:rsidRPr="00A51013" w:rsidRDefault="0069441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013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="00592B28" w:rsidRPr="00A51013">
        <w:rPr>
          <w:rFonts w:ascii="Arial" w:hAnsi="Arial" w:cs="Arial"/>
          <w:sz w:val="20"/>
          <w:szCs w:val="18"/>
        </w:rPr>
        <w:t>medical</w:t>
      </w:r>
      <w:r w:rsidRPr="00A51013">
        <w:rPr>
          <w:rFonts w:ascii="Arial" w:hAnsi="Arial" w:cs="Arial"/>
          <w:sz w:val="20"/>
          <w:szCs w:val="18"/>
        </w:rPr>
        <w:t xml:space="preserve"> conditions seen by the </w:t>
      </w:r>
      <w:r w:rsidR="002E0BE7" w:rsidRPr="00A51013">
        <w:rPr>
          <w:rFonts w:ascii="Arial" w:hAnsi="Arial" w:cs="Arial"/>
          <w:sz w:val="20"/>
          <w:szCs w:val="18"/>
        </w:rPr>
        <w:t>resident</w:t>
      </w:r>
      <w:r w:rsidRPr="00A51013">
        <w:rPr>
          <w:rFonts w:ascii="Arial" w:hAnsi="Arial" w:cs="Arial"/>
          <w:sz w:val="20"/>
          <w:szCs w:val="18"/>
        </w:rPr>
        <w:t xml:space="preserve"> over the course of the program.  </w:t>
      </w:r>
      <w:r w:rsidR="00935D63" w:rsidRPr="00A51013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="002E0BE7" w:rsidRPr="00A51013">
        <w:rPr>
          <w:rFonts w:ascii="Arial" w:hAnsi="Arial" w:cs="Arial"/>
          <w:sz w:val="20"/>
          <w:szCs w:val="20"/>
        </w:rPr>
        <w:t>resident</w:t>
      </w:r>
      <w:r w:rsidR="00935D63" w:rsidRPr="00A51013">
        <w:rPr>
          <w:rFonts w:ascii="Arial" w:hAnsi="Arial" w:cs="Arial"/>
          <w:sz w:val="20"/>
          <w:szCs w:val="20"/>
        </w:rPr>
        <w:t xml:space="preserve"> as part of the </w:t>
      </w:r>
      <w:r w:rsidR="002E0BE7" w:rsidRPr="00A51013">
        <w:rPr>
          <w:rFonts w:ascii="Arial" w:hAnsi="Arial" w:cs="Arial"/>
          <w:sz w:val="20"/>
          <w:szCs w:val="20"/>
        </w:rPr>
        <w:t>resident</w:t>
      </w:r>
      <w:r w:rsidR="00935D63" w:rsidRPr="00A51013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2967F802" w14:textId="77777777" w:rsidR="00A67564" w:rsidRPr="00A51013" w:rsidRDefault="00A6756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240E4" w14:textId="77777777" w:rsidR="00935D63" w:rsidRPr="00A51013" w:rsidRDefault="00935D63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1013">
        <w:rPr>
          <w:rFonts w:ascii="Arial" w:hAnsi="Arial" w:cs="Arial"/>
          <w:sz w:val="20"/>
          <w:szCs w:val="20"/>
        </w:rPr>
        <w:t xml:space="preserve">The patient’s </w:t>
      </w:r>
      <w:r w:rsidR="00592B28" w:rsidRPr="00A51013">
        <w:rPr>
          <w:rFonts w:ascii="Arial" w:hAnsi="Arial" w:cs="Arial"/>
          <w:sz w:val="20"/>
          <w:szCs w:val="20"/>
        </w:rPr>
        <w:t>medical</w:t>
      </w:r>
      <w:r w:rsidRPr="00A51013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A51013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2FA02E57" w14:textId="77777777" w:rsidR="00E24201" w:rsidRPr="00A51013" w:rsidRDefault="00E24201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E24201" w:rsidRPr="00A51013" w14:paraId="41FA72B8" w14:textId="77777777" w:rsidTr="008C2E8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1E8C55" w14:textId="77777777" w:rsidR="00E24201" w:rsidRPr="00A51013" w:rsidRDefault="00E24201" w:rsidP="00E24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0014706"/>
            <w:r w:rsidRPr="00A51013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510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10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4"/>
                <w:szCs w:val="24"/>
              </w:rPr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24201" w:rsidRPr="00A51013" w14:paraId="34F3FEEB" w14:textId="77777777" w:rsidTr="008C2E87">
        <w:trPr>
          <w:trHeight w:val="625"/>
        </w:trPr>
        <w:tc>
          <w:tcPr>
            <w:tcW w:w="5850" w:type="dxa"/>
            <w:shd w:val="clear" w:color="auto" w:fill="A8D08D"/>
          </w:tcPr>
          <w:p w14:paraId="400FCE84" w14:textId="77777777" w:rsidR="00E24201" w:rsidRPr="00A51013" w:rsidRDefault="00E24201" w:rsidP="00E24201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1013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39727758" w14:textId="77777777" w:rsidR="00E24201" w:rsidRPr="00A51013" w:rsidRDefault="00E24201" w:rsidP="00E24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Geriatrics</w:t>
            </w:r>
          </w:p>
        </w:tc>
        <w:tc>
          <w:tcPr>
            <w:tcW w:w="3510" w:type="dxa"/>
            <w:shd w:val="clear" w:color="auto" w:fill="A8D08D"/>
          </w:tcPr>
          <w:p w14:paraId="77593931" w14:textId="77777777" w:rsidR="00E24201" w:rsidRPr="00A51013" w:rsidRDefault="00E24201" w:rsidP="00E2420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E24201" w:rsidRPr="00A51013" w14:paraId="54189C16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0F87496D" w14:textId="44E113CB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E24201" w:rsidRPr="00A51013" w14:paraId="100E6FE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F28C864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Arterial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9C7A58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1AFB4FC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4E7433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Cardiac arrhythmia / Conduction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0A501A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81658D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CBF029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Cardiac pacemakers and defibrillators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D30292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9E3202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C5B9DC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Coronary heart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C0BB6E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9926852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559D63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Deep Vein Thrombosis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83A66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16A1C1B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B8FB84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 xml:space="preserve">Heart failure / </w:t>
            </w:r>
            <w:proofErr w:type="gramStart"/>
            <w:r w:rsidRPr="00A51013">
              <w:rPr>
                <w:rFonts w:ascii="Arial" w:hAnsi="Arial" w:cs="Arial"/>
                <w:sz w:val="20"/>
                <w:szCs w:val="20"/>
              </w:rPr>
              <w:t>Valvular disease</w:t>
            </w:r>
            <w:proofErr w:type="gramEnd"/>
          </w:p>
        </w:tc>
        <w:tc>
          <w:tcPr>
            <w:tcW w:w="3510" w:type="dxa"/>
            <w:shd w:val="clear" w:color="auto" w:fill="auto"/>
            <w:vAlign w:val="center"/>
          </w:tcPr>
          <w:p w14:paraId="2395B5BF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2B5BD3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EC508B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Venous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ECCE5F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C4D6450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128FBB7" w14:textId="477F07EB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E24201" w:rsidRPr="00A51013" w14:paraId="3543782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0E19D2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Chronic obstructive pulmonary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014F14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6E9BA43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661BE1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Chronic restrictive lung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48762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12D353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F9BA575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Lung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27712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C52E69B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E607553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81B6E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655C32C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65999B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C2AC38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3D12ED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2D5F3A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Pulmonary hypertension / Cor pulmonale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AB11A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19D7986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FF2C58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Respiratory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55334A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27C0F81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14BC2C7" w14:textId="601F1168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E24201" w:rsidRPr="00A51013" w14:paraId="4263ED07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6B9F15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lastRenderedPageBreak/>
              <w:t>Breast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C2AC9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E1DB2EC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E890D0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C54CBD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D0BEBB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465CD6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8658DD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2CB704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5E34EE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Electrolyte imbalance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214E74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7EF3255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19E960D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Gastric and bowel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EF572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AD02E5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E6AC584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Prostate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281C3D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A58395C" w14:textId="77777777" w:rsidTr="00A51013">
        <w:trPr>
          <w:trHeight w:val="360"/>
        </w:trPr>
        <w:tc>
          <w:tcPr>
            <w:tcW w:w="5850" w:type="dxa"/>
            <w:shd w:val="clear" w:color="auto" w:fill="BFBFBF"/>
            <w:vAlign w:val="center"/>
          </w:tcPr>
          <w:p w14:paraId="4F8ECC2C" w14:textId="16510C21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  <w:tc>
          <w:tcPr>
            <w:tcW w:w="3510" w:type="dxa"/>
            <w:shd w:val="clear" w:color="auto" w:fill="BFBFBF"/>
          </w:tcPr>
          <w:p w14:paraId="343B8489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01" w:rsidRPr="00A51013" w14:paraId="70FAAB3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59D6419" w14:textId="77777777" w:rsidR="00E24201" w:rsidRPr="00A51013" w:rsidRDefault="00E24201" w:rsidP="008C2E87">
            <w:pPr>
              <w:pStyle w:val="Heading4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Burns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15FF95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C84E9F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86CCF2" w14:textId="77777777" w:rsidR="00E24201" w:rsidRPr="00A51013" w:rsidRDefault="00E24201" w:rsidP="008C2E87">
            <w:pPr>
              <w:pStyle w:val="Heading4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Neuropathic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713ED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B5A515B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21182F9" w14:textId="77777777" w:rsidR="00E24201" w:rsidRPr="00A51013" w:rsidRDefault="00E24201" w:rsidP="008C2E87">
            <w:pPr>
              <w:pStyle w:val="Heading4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Pressure sores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4DA722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EBC27C1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EFEE53" w14:textId="77777777" w:rsidR="00E24201" w:rsidRPr="00A51013" w:rsidRDefault="00E24201" w:rsidP="008C2E87">
            <w:pPr>
              <w:pStyle w:val="Heading4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Skin Tears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9686BF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0D47D97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34DE3D8" w14:textId="77777777" w:rsidR="00E24201" w:rsidRPr="00A51013" w:rsidRDefault="00E24201" w:rsidP="008C2E87">
            <w:pPr>
              <w:pStyle w:val="Heading4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Vascular and lymphatic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2A88F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2E770A0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2E2D3E3" w14:textId="5089D0E2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E24201" w:rsidRPr="00A51013" w14:paraId="5DDB4E2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3D876B4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Alzheimer’s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24EA34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7E5423B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1525389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Amyotrophic lateral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5B840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A32488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2AC007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Brain tumors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15AA4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DDE51E5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160C23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Central nervous system infections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DC560E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C3E3172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4F88CDE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40EFDA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114833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8FBC58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D64B52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A004473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AFAF3E8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6BC8B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640493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74ECCD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151E82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DF0C120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461468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Neurocognitive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89A7A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8DE517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DC935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Other dementia types (not Alzheimer’s disease)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8CD543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0A450A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3E8323F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Parkinson’s disease and Parkinson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DC89EF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C5485F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AB693F9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 xml:space="preserve">Peripheral neuropathy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577C9D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65F4FE7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1A493B9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C3FA2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90F1DD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1892630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Vestibular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8ACE09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670F393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03F98506" w14:textId="373CDEE0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E24201" w:rsidRPr="00A51013" w14:paraId="4EA65903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63D1151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Compression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CE0BC4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9B62EE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EB196D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Degenerative joint / disc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F48C4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D5EF831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32F73E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Spinal stenosis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43C165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46B9106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6421A0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Kyphosis / scoliosis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6AEF5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F7101C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A77F88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Rotator cuff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D42A8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E7EFC65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5EA6C8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Shoulder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311F0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2521C00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A58DC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Humeral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3CD20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F45865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091473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lastRenderedPageBreak/>
              <w:t>Radio-ulna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62618E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20737C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940685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Wrist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EFA12E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326E337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F4A85D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EBB90C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11DE14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E7975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Hip and pelvic fractures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A6913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3E8F07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58CCD2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B64E5C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0CECA2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A5F0024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Tibial / fibular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95544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3B6CFDB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F5539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E557F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A8C5EC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4E44E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Fibromyalgia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B6093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24540F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61C7299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Gout / pseudogout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6538E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02B1CA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5DA73B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Myopathy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96E71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33DF2F2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F6928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Osteoporosis and osteopenia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5FFB7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592EF90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A9E001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Polymyalgia rheumatica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7715FA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CCA363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FD35B1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Tendinopathy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017AA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E8C7915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48F0A57" w14:textId="7990B19D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E24201" w:rsidRPr="00A51013" w14:paraId="5BF3355E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E0DED6C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Amputations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75A3D6B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A1940C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534EF6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Bladder incontinence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08F7DA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718A5C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D729A6" w14:textId="77777777" w:rsidR="00E24201" w:rsidRPr="00A51013" w:rsidRDefault="00E24201" w:rsidP="008C2E87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A51013">
              <w:rPr>
                <w:rFonts w:ascii="Arial" w:hAnsi="Arial" w:cs="Arial"/>
                <w:b w:val="0"/>
              </w:rPr>
              <w:t>Failure to thrive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659BD8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BCE1AAC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79D9EBC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 xml:space="preserve">Falls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4DF7667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930EDD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E1F661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B59C1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A8663BE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520939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CADCD3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42E800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0AD48BE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Organ transplant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CC56E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279A52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6F2AD60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Renal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F224C6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0163830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FC1D895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9E9915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278FEE2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A5CF66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Sarcopenia / Dynapenia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125692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6C3F12F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7B093E7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26EC2C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5B66D021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AC8B79F" w14:textId="77777777" w:rsidR="00E24201" w:rsidRPr="00A51013" w:rsidRDefault="00E24201" w:rsidP="008C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3939B0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2E8C4D6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24B6EDD" w14:textId="50349F61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24201" w:rsidRPr="00A51013" w14:paraId="39E5225F" w14:textId="77777777" w:rsidTr="008C2E87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4A489EA22DC94D539B1500FC706C54F1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66D43A8E" w14:textId="77777777" w:rsidR="00E24201" w:rsidRPr="00A51013" w:rsidRDefault="00E24201" w:rsidP="008C2E8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101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76D73A5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2664748C" w14:textId="77777777" w:rsidR="00A67564" w:rsidRDefault="00A67564" w:rsidP="002E0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2tAsvTgr2E7pjQGCJqS975+VnwbOx0Ps8tZdGfHurzzu/7cLVeBBOMScWK07b7ImabtVMs9ZPRH+7iBXHF3bA==" w:salt="RC/+aFR2TK8YV6Ghj1Q2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215FC5"/>
    <w:rsid w:val="002160DA"/>
    <w:rsid w:val="00247B29"/>
    <w:rsid w:val="002A0491"/>
    <w:rsid w:val="002C724A"/>
    <w:rsid w:val="002E0BE7"/>
    <w:rsid w:val="002E4650"/>
    <w:rsid w:val="002F123A"/>
    <w:rsid w:val="004746FF"/>
    <w:rsid w:val="005277F6"/>
    <w:rsid w:val="00592B28"/>
    <w:rsid w:val="00694414"/>
    <w:rsid w:val="006E3C5E"/>
    <w:rsid w:val="00754CD4"/>
    <w:rsid w:val="00755695"/>
    <w:rsid w:val="007A3A13"/>
    <w:rsid w:val="00935D63"/>
    <w:rsid w:val="00997332"/>
    <w:rsid w:val="00A51013"/>
    <w:rsid w:val="00A67564"/>
    <w:rsid w:val="00B64EC3"/>
    <w:rsid w:val="00B803E0"/>
    <w:rsid w:val="00E24201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3AB5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89EA22DC94D539B1500FC706C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8F9B-FFDF-4CC7-B768-C9F59D238F37}"/>
      </w:docPartPr>
      <w:docPartBody>
        <w:p w:rsidR="007041A6" w:rsidRDefault="00E47047" w:rsidP="00E47047">
          <w:pPr>
            <w:pStyle w:val="4A489EA22DC94D539B1500FC706C54F1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7041A6"/>
    <w:rsid w:val="007079A0"/>
    <w:rsid w:val="009B05C1"/>
    <w:rsid w:val="00A2622C"/>
    <w:rsid w:val="00E051FE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47"/>
    <w:rPr>
      <w:color w:val="808080"/>
    </w:rPr>
  </w:style>
  <w:style w:type="paragraph" w:customStyle="1" w:styleId="4A489EA22DC94D539B1500FC706C54F1">
    <w:name w:val="4A489EA22DC94D539B1500FC706C54F1"/>
    <w:rsid w:val="00E4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7</cp:revision>
  <dcterms:created xsi:type="dcterms:W3CDTF">2020-11-20T13:39:00Z</dcterms:created>
  <dcterms:modified xsi:type="dcterms:W3CDTF">2022-08-29T17:11:00Z</dcterms:modified>
</cp:coreProperties>
</file>